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Penghargaan</w:t>
      </w:r>
      <w:r>
        <w:br w:type="page"/>
      </w:r>
    </w:p>
    <w:p w14:paraId="00000010">
      <w:pPr>
        <w:pStyle w:val="Heading2"/>
        <w:spacing w:after="0" w:lineRule="auto"/>
      </w:pPr>
      <w:bookmarkStart w:colFirst="0" w:colLast="0" w:name="_1fob9te" w:id="4"/>
      <w:bookmarkEnd w:id="4"/>
      <w:r>
        <w:t xml:space="preserve">2.3 Gambaran Keseluruhan tentang Penyampaian Program</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Versi Eropah. Manual Fasilitator. Edisi Kelima</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Buku Panduan Ibu Bapa. Edisi Keempat</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Manual Fasilitator. Parenting for Lifelong Health for Teens. Edisi Ketiga</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Buku Panduan Keluarga. Parenting for Lifelong Health for Teens. Edisi Pertama</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1.1 Aluan</w:t>
      </w:r>
    </w:p>
    <w:p w14:paraId="0000003E">
      <w:pPr>
        <w:spacing w:line="360" w:lineRule="auto"/>
        <w:rPr>
          <w:rFonts w:ascii="Arial" w:hAnsi="Arial" w:cs="Arial" w:eastAsia="Arial"/>
          <w:color w:val="000000"/>
        </w:rPr>
        <w:pStyle w:val="P68B1DB1-Normal5"/>
      </w:pPr>
      <w:r>
        <w:t xml:space="preserve">Pautan Segera</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Siapa yang membangunkan Program ini?</w:t>
        </w:r>
      </w:hyperlink>
    </w:p>
    <w:p w14:paraId="00000042">
      <w:pPr>
        <w:pStyle w:val="Heading3"/>
      </w:pPr>
      <w:bookmarkStart w:colFirst="0" w:colLast="0" w:name="_1t3h5sf" w:id="15"/>
      <w:bookmarkEnd w:id="15"/>
      <w:r>
        <w:t xml:space="preserve">Selamat Datang ke Program Keibubapaan Positif Hibrid Naungan Kasih!</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Manual ini untuk ANDA!!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Ingat</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Ramai individu yang terlibat!</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Adakalanya, ini bermaksud kita perlu bekerja lebih keras untuk bertanya soalan yang sesuai dan bersifat terbuka yang akan membantu ibu bapa memahami manfaat keibubapaan yang positif dan disiplin tanpa keganasan untuk anak-anak mereka.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KAITKAN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Struktur Program </w:t>
      </w:r>
    </w:p>
    <w:p w14:paraId="0000009E">
      <w:pPr>
        <w:spacing w:line="360" w:lineRule="auto"/>
        <w:rPr>
          <w:rFonts w:ascii="Arial" w:hAnsi="Arial" w:cs="Arial" w:eastAsia="Arial"/>
          <w:color w:val="000000"/>
        </w:rPr>
        <w:pStyle w:val="P68B1DB1-Normal5"/>
      </w:pPr>
      <w:r>
        <w:t xml:space="preserve">Pautan Segera</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Gambaran Keseluruhan</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rPr>
                <w:b w:val="1"/>
              </w:rPr>
              <w:t xml:space="preserve">Kuiz ringkas</w:t>
            </w:r>
            <w:r>
              <w:t xml:space="preserve"> untuk membangkitkan minat para peserta (bagi kebanyakan kemahiran)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rPr>
                <w:b w:val="1"/>
              </w:rPr>
              <w:t>Komik</w:t>
            </w:r>
            <w:r>
              <w:t xml:space="preserve"> untuk memaparkan situasi ibu bapa-anak yang relevan yang peserta boleh merasakannya.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Tugasan </w:t>
            </w:r>
            <w:r>
              <w:rPr>
                <w:b w:val="1"/>
              </w:rPr>
              <w:t xml:space="preserve">aktiviti di Rumah</w:t>
            </w:r>
            <w:r>
              <w:t xml:space="preserve"> dapat membantu peserta untuk menggunakan kemahiran baharu di rumah.</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Minggu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Minggu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Minggu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Teks, imej, dan audio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 Bersemuka 1 (Pengenalan)</w:t>
              <w:br w:type="textWrapping"/>
              <w:t xml:space="preserve">Bermula dengan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Minggu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Minggu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Minggu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 Bersemuka 1 (Pengenalan)</w:t>
              <w:br w:type="textWrapping"/>
              <w:t xml:space="preserve">Bermula dengan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Minggu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Minggu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Minggu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Berikan semua perhatian anda terhadap anak anda. </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Berhenti seketika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Langkah 1: Persediaan</w:t>
      </w:r>
    </w:p>
    <w:p w14:paraId="000001A8">
      <w:pPr>
        <w:numPr>
          <w:ilvl w:val="0"/>
          <w:numId w:val="29"/>
        </w:numPr>
        <w:spacing w:after="0" w:afterAutospacing="0" w:lineRule="auto"/>
        <w:ind w:left="1440" w:hanging="360"/>
        <w:rPr>
          <w:color w:val="0b4060"/>
          <w:u w:val="none"/>
        </w:rPr>
        <w:pStyle w:val="P68B1DB1-Normal12"/>
      </w:pPr>
      <w:r>
        <w:t xml:space="preserve">Cari posisi duduk yang selesa, kaki bersimpuh di atas lantai, tangan anda diletakkan di pangkuan anda. [Pause]</w:t>
      </w:r>
    </w:p>
    <w:p w14:paraId="000001A9">
      <w:pPr>
        <w:numPr>
          <w:ilvl w:val="0"/>
          <w:numId w:val="29"/>
        </w:numPr>
        <w:spacing w:after="200" w:lineRule="auto"/>
        <w:ind w:left="1440" w:hanging="360"/>
        <w:rPr>
          <w:color w:val="0b4060"/>
          <w:u w:val="none"/>
        </w:rPr>
        <w:pStyle w:val="P68B1DB1-Normal12"/>
      </w:pPr>
      <w:r>
        <w:t xml:space="preserve">Tutup mata anda jika anda berasa lebih selesa begitu. [Pause]</w:t>
      </w:r>
    </w:p>
    <w:p w14:paraId="000001AA">
      <w:pPr>
        <w:spacing w:after="200" w:lineRule="auto"/>
        <w:ind w:left="720" w:firstLine="0"/>
        <w:rPr>
          <w:color w:val="0b4060"/>
          <w:u w:val="single"/>
        </w:rPr>
        <w:pStyle w:val="P68B1DB1-Normal21"/>
      </w:pPr>
      <w:r>
        <w:t xml:space="preserve">Langkah 2: Menjadi Sedar</w:t>
      </w:r>
    </w:p>
    <w:p w14:paraId="000001AB">
      <w:pPr>
        <w:numPr>
          <w:ilvl w:val="0"/>
          <w:numId w:val="29"/>
        </w:numPr>
        <w:spacing w:after="0" w:afterAutospacing="0" w:lineRule="auto"/>
        <w:ind w:left="1440" w:hanging="360"/>
        <w:rPr>
          <w:color w:val="0b4060"/>
          <w:u w:val="none"/>
        </w:rPr>
        <w:pStyle w:val="P68B1DB1-Normal12"/>
      </w:pPr>
      <w:r>
        <w:t xml:space="preserve">Tanya diri anda, "Apakah yang saya alami pada masa ini?" [Pause]</w:t>
      </w:r>
    </w:p>
    <w:p w14:paraId="000001AC">
      <w:pPr>
        <w:numPr>
          <w:ilvl w:val="0"/>
          <w:numId w:val="29"/>
        </w:numPr>
        <w:spacing w:after="0" w:afterAutospacing="0" w:lineRule="auto"/>
        <w:ind w:left="1440" w:hanging="360"/>
        <w:rPr>
          <w:color w:val="0b4060"/>
          <w:u w:val="none"/>
        </w:rPr>
        <w:pStyle w:val="P68B1DB1-Normal12"/>
      </w:pPr>
      <w:r>
        <w:t xml:space="preserve">Perhatikan apa yang sedang anda fikirkan. Perhatikan jika ia adalah pemikiran negatif atau positif. [Pause]</w:t>
      </w:r>
    </w:p>
    <w:p w14:paraId="000001AD">
      <w:pPr>
        <w:numPr>
          <w:ilvl w:val="0"/>
          <w:numId w:val="29"/>
        </w:numPr>
        <w:spacing w:after="0" w:afterAutospacing="0" w:lineRule="auto"/>
        <w:ind w:left="1440" w:hanging="360"/>
        <w:rPr>
          <w:color w:val="0b4060"/>
          <w:u w:val="none"/>
        </w:rPr>
        <w:pStyle w:val="P68B1DB1-Normal12"/>
      </w:pPr>
      <w:r>
        <w:t xml:space="preserve">Perhatikan juga emosi yang sedang anda alami. Perhatikan sama ada perasaan anda menyenangkan atau kurang menyenangkan. [Pause]</w:t>
      </w:r>
    </w:p>
    <w:p w14:paraId="000001AE">
      <w:pPr>
        <w:numPr>
          <w:ilvl w:val="0"/>
          <w:numId w:val="29"/>
        </w:numPr>
        <w:spacing w:after="200" w:lineRule="auto"/>
        <w:ind w:left="1440" w:hanging="360"/>
        <w:rPr>
          <w:color w:val="0b4060"/>
          <w:u w:val="none"/>
        </w:rPr>
        <w:pStyle w:val="P68B1DB1-Normal12"/>
      </w:pPr>
      <w:r>
        <w:t xml:space="preserve">Perhatikan keadaan badan anda. Perhatikan jika anda mempunyai sebarang ketidakselesaan atau ketegangan. [Pause]</w:t>
      </w:r>
    </w:p>
    <w:p w14:paraId="000001AF">
      <w:pPr>
        <w:spacing w:after="200" w:lineRule="auto"/>
        <w:ind w:left="720" w:firstLine="0"/>
        <w:rPr>
          <w:color w:val="0b4060"/>
          <w:u w:val="single"/>
        </w:rPr>
        <w:pStyle w:val="P68B1DB1-Normal21"/>
      </w:pPr>
      <w:r>
        <w:t xml:space="preserve">Langkah 3: Mengumpul Perhatian</w:t>
      </w:r>
    </w:p>
    <w:p w14:paraId="000001B0">
      <w:pPr>
        <w:numPr>
          <w:ilvl w:val="0"/>
          <w:numId w:val="7"/>
        </w:numPr>
        <w:spacing w:after="0" w:afterAutospacing="0" w:lineRule="auto"/>
        <w:ind w:left="1440" w:hanging="360"/>
        <w:rPr>
          <w:color w:val="0b4060"/>
          <w:u w:val="none"/>
        </w:rPr>
        <w:pStyle w:val="P68B1DB1-Normal12"/>
      </w:pPr>
      <w:r>
        <w:t xml:space="preserve">Berikan tumpuan anda kepada nafas anda. [Pause]</w:t>
      </w:r>
    </w:p>
    <w:p w14:paraId="000001B1">
      <w:pPr>
        <w:numPr>
          <w:ilvl w:val="0"/>
          <w:numId w:val="7"/>
        </w:numPr>
        <w:spacing w:after="0" w:afterAutospacing="0" w:lineRule="auto"/>
        <w:ind w:left="1440" w:hanging="360"/>
        <w:rPr>
          <w:color w:val="0b4060"/>
          <w:u w:val="none"/>
        </w:rPr>
        <w:pStyle w:val="P68B1DB1-Normal12"/>
      </w:pPr>
      <w:r>
        <w:t xml:space="preserve">Anda mungkin mahu meletakkan satu tangan di atas perut anda untuk merasa perut anda kembang dan kuncup setiap kali anda bernafas. [Pause]</w:t>
      </w:r>
    </w:p>
    <w:p w14:paraId="000001B2">
      <w:pPr>
        <w:numPr>
          <w:ilvl w:val="0"/>
          <w:numId w:val="7"/>
        </w:numPr>
        <w:spacing w:after="0" w:afterAutospacing="0" w:lineRule="auto"/>
        <w:ind w:left="1440" w:hanging="360"/>
        <w:rPr>
          <w:color w:val="0b4060"/>
          <w:u w:val="none"/>
        </w:rPr>
        <w:pStyle w:val="P68B1DB1-Normal12"/>
      </w:pPr>
      <w:r>
        <w:t xml:space="preserve">Tumpukan pada nafas anda semasa anda menarik nafas, bagaimana ia berhenti, dan bagaimana ia dihembus keluar. [Pause]</w:t>
      </w:r>
    </w:p>
    <w:p w14:paraId="000001B3">
      <w:pPr>
        <w:numPr>
          <w:ilvl w:val="0"/>
          <w:numId w:val="7"/>
        </w:numPr>
        <w:spacing w:after="0" w:afterAutospacing="0" w:lineRule="auto"/>
        <w:ind w:left="1440" w:hanging="360"/>
        <w:rPr>
          <w:color w:val="0b4060"/>
          <w:u w:val="none"/>
        </w:rPr>
        <w:pStyle w:val="P68B1DB1-Normal12"/>
      </w:pPr>
      <w:r>
        <w:t xml:space="preserve">Jika anda menyedari bahawa fikiran anda mula menerawang, ini perkara biasa. [Pause]</w:t>
      </w:r>
    </w:p>
    <w:p w14:paraId="000001B4">
      <w:pPr>
        <w:numPr>
          <w:ilvl w:val="0"/>
          <w:numId w:val="7"/>
        </w:numPr>
        <w:spacing w:after="0" w:afterAutospacing="0" w:lineRule="auto"/>
        <w:ind w:left="1440" w:hanging="360"/>
        <w:rPr>
          <w:color w:val="0b4060"/>
          <w:u w:val="none"/>
        </w:rPr>
        <w:pStyle w:val="P68B1DB1-Normal12"/>
      </w:pPr>
      <w:r>
        <w:t xml:space="preserve">Jika anda menyedari bahawa anda berasa sangat tertekan, anda boleh meyakinkan diri anda dengan berkata "Tidak mengapa. Apa-apa pun, saya okey.” [Pause]</w:t>
      </w:r>
    </w:p>
    <w:p w14:paraId="000001B5">
      <w:pPr>
        <w:numPr>
          <w:ilvl w:val="0"/>
          <w:numId w:val="7"/>
        </w:numPr>
        <w:spacing w:after="0" w:afterAutospacing="0" w:lineRule="auto"/>
        <w:ind w:left="1440" w:hanging="360"/>
        <w:rPr>
          <w:color w:val="0b4060"/>
          <w:u w:val="none"/>
        </w:rPr>
        <w:pStyle w:val="P68B1DB1-Normal12"/>
      </w:pPr>
      <w:r>
        <w:t xml:space="preserve">Kemudian kembalikan kesedaran anda dengan menumpukan kepada nafas anda. [Pause]</w:t>
      </w:r>
    </w:p>
    <w:p w14:paraId="000001B6">
      <w:pPr>
        <w:numPr>
          <w:ilvl w:val="0"/>
          <w:numId w:val="7"/>
        </w:numPr>
        <w:spacing w:after="200" w:lineRule="auto"/>
        <w:ind w:left="1440" w:hanging="360"/>
        <w:rPr>
          <w:color w:val="0b4060"/>
          <w:u w:val="none"/>
        </w:rPr>
        <w:pStyle w:val="P68B1DB1-Normal12"/>
      </w:pPr>
      <w:r>
        <w:t xml:space="preserve">Pastikan anda beri tumpuan kepada nafas anda untuk beberapa saat. [Pause]</w:t>
      </w:r>
    </w:p>
    <w:p w14:paraId="000001B7">
      <w:pPr>
        <w:spacing w:after="200" w:lineRule="auto"/>
        <w:ind w:left="720" w:firstLine="0"/>
        <w:rPr>
          <w:color w:val="0b4060"/>
          <w:u w:val="single"/>
        </w:rPr>
        <w:pStyle w:val="P68B1DB1-Normal21"/>
      </w:pPr>
      <w:r>
        <w:t xml:space="preserve">Langkah 4: Meluaskan Kesedaran</w:t>
      </w:r>
    </w:p>
    <w:p w14:paraId="000001B8">
      <w:pPr>
        <w:numPr>
          <w:ilvl w:val="0"/>
          <w:numId w:val="18"/>
        </w:numPr>
        <w:spacing w:after="0" w:afterAutospacing="0" w:lineRule="auto"/>
        <w:ind w:left="1440" w:hanging="360"/>
        <w:rPr>
          <w:color w:val="0b4060"/>
          <w:u w:val="none"/>
        </w:rPr>
        <w:pStyle w:val="P68B1DB1-Normal12"/>
      </w:pPr>
      <w:r>
        <w:t xml:space="preserve">Benarkan tumpuan anda meluas ke seluruh badan. [Pause]</w:t>
      </w:r>
    </w:p>
    <w:p w14:paraId="000001B9">
      <w:pPr>
        <w:numPr>
          <w:ilvl w:val="0"/>
          <w:numId w:val="18"/>
        </w:numPr>
        <w:spacing w:after="200" w:lineRule="auto"/>
        <w:ind w:left="1440" w:hanging="360"/>
        <w:rPr>
          <w:color w:val="0b4060"/>
          <w:u w:val="none"/>
        </w:rPr>
        <w:pStyle w:val="P68B1DB1-Normal12"/>
      </w:pPr>
      <w:r>
        <w:t xml:space="preserve">Benarkan tumpuan anda berkembang kepada bunyi di dalam bilik. [Pause]</w:t>
      </w:r>
    </w:p>
    <w:p w14:paraId="000001BA">
      <w:pPr>
        <w:spacing w:after="200" w:lineRule="auto"/>
        <w:ind w:left="720" w:firstLine="0"/>
        <w:rPr>
          <w:color w:val="0b4060"/>
          <w:u w:val="single"/>
        </w:rPr>
        <w:pStyle w:val="P68B1DB1-Normal21"/>
      </w:pPr>
      <w:r>
        <w:t xml:space="preserve">Langkah 5: Renungan Diri</w:t>
      </w:r>
    </w:p>
    <w:p w14:paraId="000001BB">
      <w:pPr>
        <w:numPr>
          <w:ilvl w:val="0"/>
          <w:numId w:val="1"/>
        </w:numPr>
        <w:spacing w:after="0" w:afterAutospacing="0" w:lineRule="auto"/>
        <w:ind w:left="1417.3228346456694" w:hanging="360"/>
        <w:rPr>
          <w:color w:val="0b4060"/>
          <w:u w:val="none"/>
        </w:rPr>
        <w:pStyle w:val="P68B1DB1-Normal12"/>
      </w:pPr>
      <w:r>
        <w:t xml:space="preserve">Mempersiapkan Anak Saya untuk Menempa Kejayaan di Sekolah: Dalam matlamat ini, kita mempersiapkan anak-anak kita untuk berjaya di sekolah dengan menyokong aktiviti membaca dan Matematik mereka. </w:t>
      </w:r>
    </w:p>
    <w:p w14:paraId="000001BC">
      <w:pPr>
        <w:numPr>
          <w:ilvl w:val="0"/>
          <w:numId w:val="1"/>
        </w:numPr>
        <w:spacing w:after="200" w:lineRule="auto"/>
        <w:ind w:left="1417.3228346456694" w:hanging="360"/>
        <w:rPr>
          <w:color w:val="0b4060"/>
          <w:u w:val="none"/>
        </w:rPr>
        <w:pStyle w:val="P68B1DB1-Normal12"/>
      </w:pPr>
      <w:r>
        <w:t xml:space="preserve">Apabila anda sudah bersedia, buka mata anda semula.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Adalah penting bahawa kumpulan menetapkan peraturan asas tentang bagaimana mereka dapat memastikan masa dan pengalaman dapat membuahkan hasil bersama-sama. Peraturan ini perlu dibangunkan sebagai satu kumpulan dan dimiliki oleh kumpulan tersebut. </w:t>
      </w:r>
    </w:p>
    <w:p w14:paraId="000001D8">
      <w:pPr>
        <w:ind w:left="708.6614173228347" w:firstLine="0"/>
      </w:pPr>
      <w:r>
        <w:t xml:space="preserve">Peraturan asas juga sememangnya berguna untuk membantu anda menjalankan sesi ini sebagai seorang fasilitator. Ingatkan para peserta bahawa </w:t>
      </w:r>
      <w:r>
        <w:rPr>
          <w:b w:val="1"/>
        </w:rPr>
        <w:t xml:space="preserve">mereka </w:t>
      </w:r>
      <w:r>
        <w:t xml:space="preserve">yang mencipta peraturan supaya sesi berjalan dengan lancar, peraturan ini sememangnya sangat berguna.</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Melengkapkan Pengenalan Bersama-sama, Aliran Selamat Datang dan Luangkan masa bersama seorang dengan seorang di ParentText </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Anda boleh menambah peraturan setelah peserta berkongsi peraturan mereka sendiri (sekarang atau akan datang dalam sesi di mana peserta belajar lebih mendalam mengenai komponen program).</w:t>
      </w:r>
    </w:p>
    <w:p w14:paraId="000001DE">
      <w:pPr>
        <w:numPr>
          <w:ilvl w:val="0"/>
          <w:numId w:val="20"/>
        </w:numPr>
        <w:spacing w:after="200" w:before="0" w:line="276" w:lineRule="auto"/>
        <w:ind w:left="1417.3228346456694" w:hanging="360"/>
        <w:jc w:val="left"/>
        <w:rPr>
          <w:u w:val="none"/>
        </w:rPr>
      </w:pPr>
      <w:r>
        <w:t xml:space="preserve">Peraturan asas untuk Chatbot ParentText:</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Sebagai contoh, jika seseorang menyebut "Hormat", tanya apa maksudnya bagi dia. Apakah jenis tingkah laku yang menunjukkan "Hormat"? </w:t>
      </w:r>
    </w:p>
    <w:p w14:paraId="000001E2">
      <w:pPr>
        <w:numPr>
          <w:ilvl w:val="0"/>
          <w:numId w:val="20"/>
        </w:numPr>
        <w:spacing w:after="120" w:line="276" w:lineRule="auto"/>
        <w:ind w:left="1417.3228346456694" w:hanging="360"/>
        <w:jc w:val="left"/>
        <w:rPr>
          <w:u w:val="none"/>
        </w:rPr>
      </w:pPr>
      <w:r>
        <w:t xml:space="preserve">Komik ParentText</w:t>
      </w:r>
    </w:p>
    <w:p w14:paraId="000001E3">
      <w:pPr>
        <w:ind w:left="708.6614173228347" w:firstLine="0"/>
        <w:rPr>
          <w:b w:val="1"/>
        </w:rPr>
      </w:pPr>
      <w:r>
        <w:br w:type="page"/>
      </w:r>
    </w:p>
    <w:p w14:paraId="000001E4">
      <w:pPr>
        <w:ind w:left="708.6614173228347" w:firstLine="0"/>
        <w:rPr>
          <w:b w:val="1"/>
        </w:rPr>
        <w:pStyle w:val="P68B1DB1-Normal10"/>
      </w:pPr>
      <w:r>
        <w:t xml:space="preserve">Hormat privasi gambar dan video peribadi yang dihantar ke dalam kumpulan WhatsApp. </w:t>
      </w:r>
    </w:p>
    <w:p w14:paraId="000001E5">
      <w:pPr>
        <w:numPr>
          <w:ilvl w:val="0"/>
          <w:numId w:val="27"/>
        </w:numPr>
        <w:spacing w:after="200" w:line="276" w:lineRule="auto"/>
        <w:ind w:left="1417.3228346456694" w:hanging="360"/>
        <w:jc w:val="left"/>
        <w:rPr>
          <w:u w:val="none"/>
        </w:rPr>
      </w:pPr>
      <w:r>
        <w:t xml:space="preserve">⏱️45 min</w:t>
      </w:r>
    </w:p>
    <w:p w14:paraId="000001E6">
      <w:pPr>
        <w:numPr>
          <w:ilvl w:val="0"/>
          <w:numId w:val="27"/>
        </w:numPr>
        <w:spacing w:after="200" w:before="0" w:line="276" w:lineRule="auto"/>
        <w:ind w:left="1417.3228346456694" w:hanging="360"/>
        <w:jc w:val="left"/>
        <w:rPr>
          <w:u w:val="none"/>
        </w:rPr>
      </w:pPr>
      <w:r>
        <w:t xml:space="preserve">       Pengenalan kepada Penggunaan Telefon (5 min)</w:t>
      </w:r>
    </w:p>
    <w:p w14:paraId="000001E7">
      <w:pPr>
        <w:numPr>
          <w:ilvl w:val="0"/>
          <w:numId w:val="27"/>
        </w:numPr>
        <w:spacing w:after="200" w:before="0" w:line="276" w:lineRule="auto"/>
        <w:ind w:left="1417.3228346456694" w:hanging="360"/>
        <w:jc w:val="left"/>
        <w:rPr>
          <w:u w:val="none"/>
        </w:rPr>
      </w:pPr>
      <w:r>
        <w:t xml:space="preserve">Gambaran Keseluruhan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Aktiviti Salam Perpisahan </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Untuk menjadikan aktiviti ini interaktif, minta peserta menunjukkan perkara berikut kepada kumpulan (dan betulkan/beri panduan mengikut keperluan): </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